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F87A" w14:textId="77777777" w:rsidR="00A627F9" w:rsidRDefault="00A627F9">
      <w:pPr>
        <w:pStyle w:val="newncpi0"/>
        <w:jc w:val="center"/>
        <w:rPr>
          <w:color w:val="000000"/>
          <w:lang w:val="ru-RU"/>
        </w:rPr>
      </w:pPr>
      <w:bookmarkStart w:id="0" w:name="a2"/>
      <w:bookmarkEnd w:id="0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14:paraId="00AD5C42" w14:textId="77777777" w:rsidR="00A627F9" w:rsidRDefault="00A627F9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7 октября 2022 г.</w:t>
      </w:r>
      <w:r>
        <w:rPr>
          <w:rStyle w:val="number"/>
          <w:color w:val="000000"/>
          <w:lang w:val="ru-RU"/>
        </w:rPr>
        <w:t xml:space="preserve"> № 672</w:t>
      </w:r>
    </w:p>
    <w:p w14:paraId="15B8EDE0" w14:textId="77777777" w:rsidR="00A627F9" w:rsidRDefault="00A627F9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межведомственном взаимодействии по </w:t>
      </w:r>
      <w:r>
        <w:rPr>
          <w:rFonts w:ascii="Arial" w:hAnsi="Arial" w:cs="Arial"/>
          <w:color w:val="000080"/>
          <w:lang w:val="ru-RU"/>
        </w:rPr>
        <w:t>формированию и выполнению индивидуальных программ реабилитации, абилитации инвалидов</w:t>
      </w:r>
    </w:p>
    <w:p w14:paraId="728A700F" w14:textId="77777777" w:rsidR="00A627F9" w:rsidRDefault="00A627F9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девятой статьи 22 Закона Республики Беларусь от 30 июня 2022 г. № 183-З «О правах инвалидов и их социальной интеграции» Совет Министров Республики Беларусь ПОСТАНОВЛЯЕТ:</w:t>
      </w:r>
    </w:p>
    <w:p w14:paraId="43F9D1F1" w14:textId="77777777" w:rsidR="00A627F9" w:rsidRDefault="00A627F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 Положение о порядке межведомственного взаимодействия государственных органов и иных организаций по формированию и выполнению индивидуальных программ реабилитации, абилитации инвалидов (прилагается).</w:t>
      </w:r>
    </w:p>
    <w:p w14:paraId="61F7EEBA" w14:textId="77777777" w:rsidR="00A627F9" w:rsidRDefault="00A627F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Настоящее постановление вступает в силу с 6 января 2023 г.</w:t>
      </w:r>
    </w:p>
    <w:p w14:paraId="7F8E5026" w14:textId="77777777" w:rsidR="00A627F9" w:rsidRDefault="00A627F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5"/>
        <w:gridCol w:w="5276"/>
      </w:tblGrid>
      <w:tr w:rsidR="00000000" w14:paraId="5B097B87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A5C84E" w14:textId="77777777" w:rsidR="00A627F9" w:rsidRDefault="00A627F9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  <w:p w14:paraId="20020D9D" w14:textId="77777777" w:rsidR="00A627F9" w:rsidRDefault="00A627F9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D0F922" w14:textId="77777777" w:rsidR="00A627F9" w:rsidRDefault="00A627F9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  <w:p w14:paraId="30F25090" w14:textId="77777777" w:rsidR="00A627F9" w:rsidRDefault="00A627F9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14:paraId="15D4D45E" w14:textId="77777777" w:rsidR="00A627F9" w:rsidRDefault="00A627F9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3"/>
        <w:gridCol w:w="2638"/>
      </w:tblGrid>
      <w:tr w:rsidR="00000000" w14:paraId="4F00EB4C" w14:textId="7777777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3EA53" w14:textId="77777777" w:rsidR="00A627F9" w:rsidRDefault="00A627F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2A13343" w14:textId="77777777" w:rsidR="00A627F9" w:rsidRDefault="00A627F9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88B9F" w14:textId="77777777" w:rsidR="00A627F9" w:rsidRDefault="00A627F9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5D513D62" w14:textId="77777777" w:rsidR="00A627F9" w:rsidRDefault="00A627F9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07.10.2022 № 672</w:t>
            </w:r>
          </w:p>
          <w:p w14:paraId="10ACC4A7" w14:textId="77777777" w:rsidR="00A627F9" w:rsidRDefault="00A627F9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14:paraId="714F9806" w14:textId="77777777" w:rsidR="00A627F9" w:rsidRDefault="00A627F9">
      <w:pPr>
        <w:pStyle w:val="titleu"/>
        <w:rPr>
          <w:color w:val="000000"/>
          <w:lang w:val="ru-RU"/>
        </w:rPr>
      </w:pPr>
      <w:bookmarkStart w:id="1" w:name="a1"/>
      <w:bookmarkEnd w:id="1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о порядке межведомственного взаимодействия государственных органов и иных организаций по формированию и выполнению индивидуальных программ реабилитации, абилитации инвалидов</w:t>
      </w:r>
    </w:p>
    <w:p w14:paraId="15882115" w14:textId="77777777" w:rsidR="00A627F9" w:rsidRDefault="00A627F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определяется порядок межведомственного взаимодействия государственных органов и иных организаций по формированию и выполнению индивидуальной программы реабилитации, абилитации инвалида, индивидуальной программы реабилитации, абилитации ребенка-инвалида (далее – ИПРА инвалида).</w:t>
      </w:r>
    </w:p>
    <w:p w14:paraId="2269E2B2" w14:textId="77777777" w:rsidR="00A627F9" w:rsidRDefault="00A627F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Для целей настоящего Положения используются термины и их определения в значениях, установленных законами Республики Беларусь от 18 июня 1993 г.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№ 2435-XII «О здравоохранении», от 22 мая 2000 г.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№ 395-З «О социальном обслуживании», </w:t>
      </w:r>
      <w:r>
        <w:rPr>
          <w:color w:val="000000"/>
          <w:lang w:val="ru-RU"/>
        </w:rPr>
        <w:t>«</w:t>
      </w:r>
      <w:r>
        <w:rPr>
          <w:color w:val="000000"/>
          <w:lang w:val="ru-RU"/>
        </w:rPr>
        <w:t>О правах инвалидов и их социальной интеграции».</w:t>
      </w:r>
    </w:p>
    <w:p w14:paraId="532A85C1" w14:textId="77777777" w:rsidR="00A627F9" w:rsidRDefault="00A627F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3. Субъектами межведомственного взаимодействия по формированию и выполнению ИПРА инвалида являются медико-реабилитационные экспертные комиссии (далее – МРЭК) и исполнители, определенные МРЭК (далее – исполнители).</w:t>
      </w:r>
    </w:p>
    <w:p w14:paraId="215A14B5" w14:textId="77777777" w:rsidR="00A627F9" w:rsidRDefault="00A627F9">
      <w:pPr>
        <w:pStyle w:val="point"/>
        <w:rPr>
          <w:color w:val="000000"/>
          <w:lang w:val="ru-RU"/>
        </w:rPr>
      </w:pPr>
      <w:bookmarkStart w:id="2" w:name="a4"/>
      <w:bookmarkEnd w:id="2"/>
      <w:r>
        <w:rPr>
          <w:color w:val="000000"/>
          <w:lang w:val="ru-RU"/>
        </w:rPr>
        <w:t>4. При первичном освидетельствовании пациента сведения, необходимые для формирования ИПРА инвалида (карта аттестации рабочего места по условиям труда, должностная инструкция, медико-психолого-педагогическая характеристика и другие), представляются в МРЭК организацией здравоохранения, направившей пациента.</w:t>
      </w:r>
    </w:p>
    <w:p w14:paraId="17D92432" w14:textId="77777777" w:rsidR="00A627F9" w:rsidRDefault="00A627F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повторном освидетельствовании сведения, указанные в части первой настоящего пункта, представляются в МРЭК исполнителями.</w:t>
      </w:r>
    </w:p>
    <w:p w14:paraId="004E4DBC" w14:textId="77777777" w:rsidR="00A627F9" w:rsidRDefault="00A627F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Государственные органы в соответствии со своей компетенцией предоставляют в МРЭК актуальную информацию о государственных социальных льготах, правах и гарантиях, предусмотренных законодательством о правах инвалидов.</w:t>
      </w:r>
    </w:p>
    <w:p w14:paraId="5708E848" w14:textId="77777777" w:rsidR="00A627F9" w:rsidRDefault="00A627F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МРЭК не позднее трех рабочих дней с даты выдачи инвалиду (его законному представителю) ИПРА инвалида с согласия инвалида (его законного представителя) направляет копии ИПРА инвалида исполнителям.</w:t>
      </w:r>
    </w:p>
    <w:p w14:paraId="0BC3FAD6" w14:textId="77777777" w:rsidR="00A627F9" w:rsidRDefault="00A627F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Исполнители:</w:t>
      </w:r>
    </w:p>
    <w:p w14:paraId="787A9C16" w14:textId="77777777" w:rsidR="00A627F9" w:rsidRDefault="00A627F9">
      <w:pPr>
        <w:pStyle w:val="newncpi"/>
        <w:rPr>
          <w:color w:val="000000"/>
          <w:lang w:val="ru-RU"/>
        </w:rPr>
      </w:pPr>
      <w:bookmarkStart w:id="3" w:name="a3"/>
      <w:bookmarkEnd w:id="3"/>
      <w:r>
        <w:rPr>
          <w:color w:val="000000"/>
          <w:lang w:val="ru-RU"/>
        </w:rPr>
        <w:t>в течение трех рабочих дней с даты поступления копии ИПРА инвалида определяют конкретные мероприятия по реабилитации, абилитации, предусмотренные в ИПРА инвалида (далее – мероприятия), их формы и объемы с учетом индивидуальных особенностей инвалида, порядок их проведения, а также лиц, ответственных за выполнение ИПРА инвалида (далее – ответственные лица), и подготавливают соответствующую информацию;</w:t>
      </w:r>
    </w:p>
    <w:p w14:paraId="12C2E89D" w14:textId="77777777" w:rsidR="00A627F9" w:rsidRDefault="00A627F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течение пяти рабочих дней с даты поступления копии ИПРА инвалида направляют ответственным лицам информацию, указанную в абзаце втором настоящего пункта;</w:t>
      </w:r>
    </w:p>
    <w:p w14:paraId="5A6282CF" w14:textId="77777777" w:rsidR="00A627F9" w:rsidRDefault="00A627F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осуществляют контроль за выполнением мероприятий.</w:t>
      </w:r>
    </w:p>
    <w:p w14:paraId="10412CBF" w14:textId="77777777" w:rsidR="00A627F9" w:rsidRDefault="00A627F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Ответственные лица в течение трех рабочих дней со дня поступления информации, указанной в абзаце втором пункта 6 настоящего Положения, направляют приглашение инвалиду (его законному представителю) для проведения мероприятий с его участием.</w:t>
      </w:r>
    </w:p>
    <w:p w14:paraId="2F5E644B" w14:textId="77777777" w:rsidR="00A627F9" w:rsidRDefault="00A627F9">
      <w:pPr>
        <w:pStyle w:val="point"/>
        <w:rPr>
          <w:color w:val="000000"/>
          <w:lang w:val="ru-RU"/>
        </w:rPr>
      </w:pPr>
      <w:bookmarkStart w:id="4" w:name="a5"/>
      <w:bookmarkEnd w:id="4"/>
      <w:r>
        <w:rPr>
          <w:color w:val="000000"/>
          <w:lang w:val="ru-RU"/>
        </w:rPr>
        <w:t>8. Исполнители не позднее 30 календарных дней до окончания срока действия ИПРА инвалида направляют согласно компетенции в МРЭК данные о результатах выполнения ИПРА инвалида, включая сведения о выполнении (невыполнении) каждого мероприятия и (или) оказанной услуге по реабилитации, абилитации, общую оценку выполнения соответствующего(их) раздела(</w:t>
      </w:r>
      <w:proofErr w:type="spellStart"/>
      <w:r>
        <w:rPr>
          <w:color w:val="000000"/>
          <w:lang w:val="ru-RU"/>
        </w:rPr>
        <w:t>ов</w:t>
      </w:r>
      <w:proofErr w:type="spellEnd"/>
      <w:r>
        <w:rPr>
          <w:color w:val="000000"/>
          <w:lang w:val="ru-RU"/>
        </w:rPr>
        <w:t>) (выполнен полностью, частично, не выполнен) ИПРА инвалида.</w:t>
      </w:r>
    </w:p>
    <w:p w14:paraId="533A60F8" w14:textId="77777777" w:rsidR="00A627F9" w:rsidRDefault="00A627F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невыполнении ИПРА инвалида исполнители указывают причины ее невыполнения.</w:t>
      </w:r>
    </w:p>
    <w:p w14:paraId="01A6EE21" w14:textId="77777777" w:rsidR="00A627F9" w:rsidRDefault="00A627F9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В случае установления срока действия ИПРА инвалида бессрочно сведения о выполнении ИПРА инвалида представляются однократно за первый календарный год с момента ее формирования.</w:t>
      </w:r>
    </w:p>
    <w:p w14:paraId="7C0A07E8" w14:textId="77777777" w:rsidR="00A627F9" w:rsidRDefault="00A627F9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A627F9" w:rsidSect="00BD06CD">
      <w:pgSz w:w="12240" w:h="15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FCE"/>
    <w:rsid w:val="00094FCE"/>
    <w:rsid w:val="00A627F9"/>
    <w:rsid w:val="00BD06CD"/>
    <w:rsid w:val="00C1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2598"/>
  <w15:docId w15:val="{F871CC2C-8383-4BFB-9D33-D083DD0A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2026-03-26T12:53:00Z</dcterms:created>
  <dcterms:modified xsi:type="dcterms:W3CDTF">2026-03-26T12:53:00Z</dcterms:modified>
</cp:coreProperties>
</file>